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27" w:rsidRDefault="001E2827">
      <w:pPr>
        <w:rPr>
          <w:b/>
          <w:sz w:val="24"/>
          <w:szCs w:val="24"/>
        </w:rPr>
      </w:pPr>
    </w:p>
    <w:p w:rsidR="00A663DD" w:rsidRPr="00736019" w:rsidRDefault="00A158FE">
      <w:pPr>
        <w:rPr>
          <w:rFonts w:ascii="Helvetica" w:hAnsi="Helvetica"/>
          <w:b/>
          <w:sz w:val="24"/>
          <w:szCs w:val="24"/>
        </w:rPr>
      </w:pPr>
      <w:r w:rsidRPr="00736019">
        <w:rPr>
          <w:rFonts w:ascii="Helvetica" w:hAnsi="Helvetica"/>
          <w:b/>
          <w:sz w:val="24"/>
          <w:szCs w:val="24"/>
        </w:rPr>
        <w:t>MOCIÓ DE LA CANDIDATURA D’UNITAT POPULAR DE  SANT JOAN-PALAMÓS PER A LA INSTAL·LACIÓ DE CARTELLERES PÚBLIQUES A LES PLACES I CARRERS DE LA VILA.</w:t>
      </w:r>
    </w:p>
    <w:p w:rsidR="00B2452C" w:rsidRPr="00736019" w:rsidRDefault="00B2452C" w:rsidP="00B2452C">
      <w:pPr>
        <w:jc w:val="both"/>
        <w:rPr>
          <w:rFonts w:ascii="Helvetica" w:hAnsi="Helvetica"/>
        </w:rPr>
      </w:pPr>
    </w:p>
    <w:p w:rsidR="00A158FE" w:rsidRPr="00736019" w:rsidRDefault="00A158FE" w:rsidP="00B2452C">
      <w:pPr>
        <w:jc w:val="both"/>
        <w:rPr>
          <w:rFonts w:ascii="Helvetica" w:hAnsi="Helvetica"/>
        </w:rPr>
      </w:pPr>
      <w:r w:rsidRPr="00736019">
        <w:rPr>
          <w:rFonts w:ascii="Helvetica" w:hAnsi="Helvetica"/>
        </w:rPr>
        <w:t xml:space="preserve">Les cartelleres són un mitjà molt utilitzat per les entitats, associacions, organitzacions, institucions, etc. per </w:t>
      </w:r>
      <w:proofErr w:type="spellStart"/>
      <w:r w:rsidRPr="00736019">
        <w:rPr>
          <w:rFonts w:ascii="Helvetica" w:hAnsi="Helvetica"/>
        </w:rPr>
        <w:t>publicitar</w:t>
      </w:r>
      <w:proofErr w:type="spellEnd"/>
      <w:r w:rsidRPr="00736019">
        <w:rPr>
          <w:rFonts w:ascii="Helvetica" w:hAnsi="Helvetica"/>
        </w:rPr>
        <w:t xml:space="preserve"> les seves activitats, ofertes, idees o serveis.</w:t>
      </w:r>
    </w:p>
    <w:p w:rsidR="00A158FE" w:rsidRPr="00736019" w:rsidRDefault="00A158FE" w:rsidP="00B2452C">
      <w:pPr>
        <w:jc w:val="both"/>
        <w:rPr>
          <w:rFonts w:ascii="Helvetica" w:hAnsi="Helvetica"/>
        </w:rPr>
      </w:pPr>
      <w:r w:rsidRPr="00736019">
        <w:rPr>
          <w:rFonts w:ascii="Helvetica" w:hAnsi="Helvetica"/>
        </w:rPr>
        <w:t xml:space="preserve">En </w:t>
      </w:r>
      <w:r w:rsidR="00B2452C" w:rsidRPr="00736019">
        <w:rPr>
          <w:rFonts w:ascii="Helvetica" w:hAnsi="Helvetica"/>
        </w:rPr>
        <w:t>les últimes dècades</w:t>
      </w:r>
      <w:r w:rsidRPr="00736019">
        <w:rPr>
          <w:rFonts w:ascii="Helvetica" w:hAnsi="Helvetica"/>
        </w:rPr>
        <w:t>, hem pogut observar com, per motius diversos, cada cop més espais públics de Sant Joan i Palamós han anat perdent les cartelleres amb què comptaven. Tot i la progressiva pèrdua de cartelleres, la vila ja comptava amb una deficiència estructural en aquest aspecte: hi ha barris sencers que no tenen cap o gairebé cap cartellera. En el mateix sentit, no hi ha gairebé cap plaça de la ciutat on n’hi hagi.</w:t>
      </w:r>
    </w:p>
    <w:p w:rsidR="00A158FE" w:rsidRPr="00736019" w:rsidRDefault="00A158FE" w:rsidP="00B2452C">
      <w:pPr>
        <w:jc w:val="both"/>
        <w:rPr>
          <w:rFonts w:ascii="Helvetica" w:hAnsi="Helvetica"/>
        </w:rPr>
      </w:pPr>
      <w:r w:rsidRPr="00736019">
        <w:rPr>
          <w:rFonts w:ascii="Helvetica" w:hAnsi="Helvetica"/>
        </w:rPr>
        <w:t xml:space="preserve">Més enllà de les cartelleres tradicionals, entenem que existeixen mecanismes  electrònics molt vàlids per tal de </w:t>
      </w:r>
      <w:proofErr w:type="spellStart"/>
      <w:r w:rsidRPr="00736019">
        <w:rPr>
          <w:rFonts w:ascii="Helvetica" w:hAnsi="Helvetica"/>
        </w:rPr>
        <w:t>publicitar</w:t>
      </w:r>
      <w:proofErr w:type="spellEnd"/>
      <w:r w:rsidRPr="00736019">
        <w:rPr>
          <w:rFonts w:ascii="Helvetica" w:hAnsi="Helvetica"/>
        </w:rPr>
        <w:t xml:space="preserve"> els actes lúdics, culturals, etc. rellevants de la vila. Tant és així que moltes ciutats dels Països Catalans i d’arreu disposen de dispositius d’aquests tipus en llocs especialment concorreguts.</w:t>
      </w:r>
    </w:p>
    <w:p w:rsidR="00A158FE" w:rsidRPr="00736019" w:rsidRDefault="00A158FE" w:rsidP="00B2452C">
      <w:pPr>
        <w:jc w:val="both"/>
        <w:rPr>
          <w:rFonts w:ascii="Helvetica" w:hAnsi="Helvetica"/>
        </w:rPr>
      </w:pPr>
      <w:r w:rsidRPr="00736019">
        <w:rPr>
          <w:rFonts w:ascii="Helvetica" w:hAnsi="Helvetica"/>
        </w:rPr>
        <w:t xml:space="preserve">El cartell tradicional en paper representa una despesa important </w:t>
      </w:r>
      <w:r w:rsidR="001E2827" w:rsidRPr="00736019">
        <w:rPr>
          <w:rFonts w:ascii="Helvetica" w:hAnsi="Helvetica"/>
        </w:rPr>
        <w:t>per a les entitats i la seva “durada” és sempre incerta. Malgrat tot, creiem que la funció publicitària que fan les cartelleres tradicionals és necessària per donar a conèixer als ciutadans tot aquest seguit d’actes, ofertes, serveis, idees, etc. Però, a més a més, d’altres mecanismes com els panells o cartelleres electròniques serien també una fórmula atractiva per a donar a conèixer als palamosins i als turistes les activitats, actes o serveis  més rellevants de la vila d’una forma més atractiva i visual.</w:t>
      </w:r>
    </w:p>
    <w:p w:rsidR="000411CD" w:rsidRPr="00736019" w:rsidRDefault="000411CD" w:rsidP="00B2452C">
      <w:pPr>
        <w:jc w:val="both"/>
        <w:rPr>
          <w:rFonts w:ascii="Helvetica" w:hAnsi="Helvetica"/>
        </w:rPr>
      </w:pPr>
      <w:r w:rsidRPr="00736019">
        <w:rPr>
          <w:rFonts w:ascii="Helvetica" w:hAnsi="Helvetica"/>
        </w:rPr>
        <w:t xml:space="preserve">Atès que l’article 20 de l’Ordenança reguladora de la convivència ciutadana a l’espai públic aprovada inicialment per aquesta corporació en el ple ordinari del mes de novembre del 2011 diu textualment: </w:t>
      </w:r>
    </w:p>
    <w:p w:rsidR="000411CD" w:rsidRPr="00736019" w:rsidRDefault="000411CD" w:rsidP="00B2452C">
      <w:pPr>
        <w:jc w:val="both"/>
        <w:rPr>
          <w:rFonts w:ascii="Helvetica" w:eastAsia="Times New Roman" w:hAnsi="Helvetica"/>
          <w:lang w:eastAsia="ca-ES"/>
        </w:rPr>
      </w:pPr>
      <w:r w:rsidRPr="00736019">
        <w:rPr>
          <w:rFonts w:ascii="Helvetica" w:hAnsi="Helvetica"/>
        </w:rPr>
        <w:t>“</w:t>
      </w:r>
      <w:r w:rsidRPr="00736019">
        <w:rPr>
          <w:rFonts w:ascii="Helvetica" w:eastAsia="Times New Roman" w:hAnsi="Helvetica"/>
          <w:lang w:eastAsia="ca-ES"/>
        </w:rPr>
        <w:t>1. La col·locació de cartells, tanques, rètols, pancartes, adhesius, papers enganxats o qualsevol altra forma de publicitat, anunci o propaganda, haurà d’efectuar-se únicament en els llocs expressament habilitats a l’efecte per a l’autoritat municipal. És prohibida la col·locació de cartells i pancartes en edificis i instal·lacions municipals, en qualsevol espai públic o element del paisatge i el mobiliari urbà o natural, sense autorització expressa de l’Ajuntament.</w:t>
      </w:r>
    </w:p>
    <w:p w:rsidR="000411CD" w:rsidRPr="00736019" w:rsidRDefault="000411CD" w:rsidP="00B2452C">
      <w:pPr>
        <w:jc w:val="both"/>
        <w:rPr>
          <w:rFonts w:ascii="Helvetica" w:eastAsia="Times New Roman" w:hAnsi="Helvetica"/>
          <w:lang w:eastAsia="ca-ES"/>
        </w:rPr>
      </w:pPr>
      <w:r w:rsidRPr="00736019">
        <w:rPr>
          <w:rFonts w:ascii="Helvetica" w:eastAsia="Times New Roman" w:hAnsi="Helvetica"/>
          <w:lang w:eastAsia="ca-ES"/>
        </w:rPr>
        <w:t>Atès que al Registre municipal d’entitats i associacions locals de Palamós hi ha inscrites prop d’un centenar d’entitats.</w:t>
      </w:r>
    </w:p>
    <w:p w:rsidR="000411CD" w:rsidRPr="00736019" w:rsidRDefault="000411CD" w:rsidP="00B2452C">
      <w:pPr>
        <w:jc w:val="both"/>
        <w:rPr>
          <w:rFonts w:ascii="Helvetica" w:eastAsia="Times New Roman" w:hAnsi="Helvetica"/>
          <w:lang w:eastAsia="ca-ES"/>
        </w:rPr>
      </w:pPr>
      <w:r w:rsidRPr="00736019">
        <w:rPr>
          <w:rFonts w:ascii="Helvetica" w:eastAsia="Times New Roman" w:hAnsi="Helvetica"/>
          <w:lang w:eastAsia="ca-ES"/>
        </w:rPr>
        <w:t>Atès que aquestes entitats, a més de la resta d’associacions no inscrites al registre, realitzen multitud d’activitats que es difonen, moltes vegades, mitjançant cartells fixats als diferents espais públics de la vila.</w:t>
      </w:r>
    </w:p>
    <w:p w:rsidR="000411CD" w:rsidRPr="00736019" w:rsidRDefault="000411CD" w:rsidP="00B2452C">
      <w:pPr>
        <w:jc w:val="both"/>
        <w:rPr>
          <w:rFonts w:ascii="Helvetica" w:eastAsia="Times New Roman" w:hAnsi="Helvetica"/>
          <w:lang w:eastAsia="ca-ES"/>
        </w:rPr>
      </w:pPr>
      <w:r w:rsidRPr="00736019">
        <w:rPr>
          <w:rFonts w:ascii="Helvetica" w:eastAsia="Times New Roman" w:hAnsi="Helvetica"/>
          <w:lang w:eastAsia="ca-ES"/>
        </w:rPr>
        <w:lastRenderedPageBreak/>
        <w:t>Atès que la sensació majoritària entre les entitats i els ciutadans és que a la vila no hi ha suficients         ” llocs expressament habilitats a l’efecte per a l’autoritat municipal” per a la col·locació de cartells</w:t>
      </w:r>
      <w:r w:rsidR="00B2452C" w:rsidRPr="00736019">
        <w:rPr>
          <w:rFonts w:ascii="Helvetica" w:eastAsia="Times New Roman" w:hAnsi="Helvetica"/>
          <w:lang w:eastAsia="ca-ES"/>
        </w:rPr>
        <w:t>.</w:t>
      </w:r>
    </w:p>
    <w:p w:rsidR="000411CD" w:rsidRPr="00736019" w:rsidRDefault="000411CD" w:rsidP="00B2452C">
      <w:pPr>
        <w:jc w:val="both"/>
        <w:rPr>
          <w:rFonts w:ascii="Helvetica" w:eastAsia="Times New Roman" w:hAnsi="Helvetica"/>
          <w:lang w:eastAsia="ca-ES"/>
        </w:rPr>
      </w:pPr>
      <w:r w:rsidRPr="00736019">
        <w:rPr>
          <w:rFonts w:ascii="Helvetica" w:eastAsia="Times New Roman" w:hAnsi="Helvetica"/>
          <w:lang w:eastAsia="ca-ES"/>
        </w:rPr>
        <w:t>Atès que les entitats de la vila no tenen alternatives i veuen radicalment limitades les seves oportunitats de comunicació i difusió per culpa de l’esmentat article</w:t>
      </w:r>
      <w:r w:rsidR="00B2452C" w:rsidRPr="00736019">
        <w:rPr>
          <w:rFonts w:ascii="Helvetica" w:eastAsia="Times New Roman" w:hAnsi="Helvetica"/>
          <w:lang w:eastAsia="ca-ES"/>
        </w:rPr>
        <w:t>.</w:t>
      </w:r>
    </w:p>
    <w:p w:rsidR="000411CD" w:rsidRPr="00736019" w:rsidRDefault="000411CD" w:rsidP="00B2452C">
      <w:pPr>
        <w:jc w:val="both"/>
        <w:rPr>
          <w:rFonts w:ascii="Helvetica" w:hAnsi="Helvetica"/>
        </w:rPr>
      </w:pPr>
    </w:p>
    <w:p w:rsidR="001E2827" w:rsidRPr="00736019" w:rsidRDefault="001E2827" w:rsidP="00B2452C">
      <w:pPr>
        <w:jc w:val="both"/>
        <w:rPr>
          <w:rFonts w:ascii="Helvetica" w:hAnsi="Helvetica"/>
        </w:rPr>
      </w:pPr>
      <w:r w:rsidRPr="00736019">
        <w:rPr>
          <w:rFonts w:ascii="Helvetica" w:hAnsi="Helvetica"/>
        </w:rPr>
        <w:t>Per tot això, el Grup Municipal de la CUP proposa al Ple de Palamós l’adopció dels següents ACORDS:</w:t>
      </w:r>
    </w:p>
    <w:p w:rsidR="000411CD" w:rsidRPr="00736019" w:rsidRDefault="00B2452C" w:rsidP="00B2452C">
      <w:pPr>
        <w:jc w:val="both"/>
        <w:rPr>
          <w:rFonts w:ascii="Helvetica" w:hAnsi="Helvetica"/>
        </w:rPr>
      </w:pPr>
      <w:r w:rsidRPr="00736019">
        <w:rPr>
          <w:rFonts w:ascii="Helvetica" w:hAnsi="Helvetica"/>
        </w:rPr>
        <w:t xml:space="preserve">1.- </w:t>
      </w:r>
      <w:r w:rsidR="000411CD" w:rsidRPr="00736019">
        <w:rPr>
          <w:rFonts w:ascii="Helvetica" w:hAnsi="Helvetica"/>
        </w:rPr>
        <w:t xml:space="preserve">Que des de l’Ajuntament s’elabori i es faci públic de manera urgent un cens dels espais  </w:t>
      </w:r>
      <w:r w:rsidRPr="00736019">
        <w:rPr>
          <w:rFonts w:ascii="Helvetica" w:hAnsi="Helvetica"/>
        </w:rPr>
        <w:t>“</w:t>
      </w:r>
      <w:r w:rsidR="000411CD" w:rsidRPr="00736019">
        <w:rPr>
          <w:rFonts w:ascii="Helvetica" w:hAnsi="Helvetica"/>
        </w:rPr>
        <w:t>expressament habilitats a l’efecte” on es poden c</w:t>
      </w:r>
      <w:r w:rsidRPr="00736019">
        <w:rPr>
          <w:rFonts w:ascii="Helvetica" w:hAnsi="Helvetica"/>
        </w:rPr>
        <w:t>ol·locar cartells.</w:t>
      </w:r>
    </w:p>
    <w:p w:rsidR="00E70001" w:rsidRPr="00736019" w:rsidRDefault="00B2452C" w:rsidP="00B2452C">
      <w:pPr>
        <w:jc w:val="both"/>
        <w:rPr>
          <w:rFonts w:ascii="Helvetica" w:hAnsi="Helvetica"/>
        </w:rPr>
      </w:pPr>
      <w:r w:rsidRPr="00736019">
        <w:rPr>
          <w:rFonts w:ascii="Helvetica" w:hAnsi="Helvetica"/>
        </w:rPr>
        <w:t xml:space="preserve">2. </w:t>
      </w:r>
      <w:r w:rsidR="00E70001" w:rsidRPr="00736019">
        <w:rPr>
          <w:rFonts w:ascii="Helvetica" w:hAnsi="Helvetica"/>
        </w:rPr>
        <w:t xml:space="preserve">–Com que </w:t>
      </w:r>
      <w:r w:rsidRPr="00736019">
        <w:rPr>
          <w:rFonts w:ascii="Helvetica" w:hAnsi="Helvetica"/>
        </w:rPr>
        <w:t xml:space="preserve">aquests espais </w:t>
      </w:r>
      <w:r w:rsidR="00E70001" w:rsidRPr="00736019">
        <w:rPr>
          <w:rFonts w:ascii="Helvetica" w:hAnsi="Helvetica"/>
        </w:rPr>
        <w:t>actualment són</w:t>
      </w:r>
      <w:r w:rsidRPr="00736019">
        <w:rPr>
          <w:rFonts w:ascii="Helvetica" w:hAnsi="Helvetica"/>
        </w:rPr>
        <w:t xml:space="preserve"> insuficients per a donar cabuda a les activitats de les diverses entitats de la vila, </w:t>
      </w:r>
      <w:r w:rsidR="00E70001" w:rsidRPr="00736019">
        <w:rPr>
          <w:rFonts w:ascii="Helvetica" w:hAnsi="Helvetica"/>
        </w:rPr>
        <w:t>l’Ajuntament instal·larà</w:t>
      </w:r>
      <w:r w:rsidR="001E2827" w:rsidRPr="00736019">
        <w:rPr>
          <w:rFonts w:ascii="Helvetica" w:hAnsi="Helvetica"/>
        </w:rPr>
        <w:t xml:space="preserve"> de manera equitativa</w:t>
      </w:r>
      <w:r w:rsidRPr="00736019">
        <w:rPr>
          <w:rFonts w:ascii="Helvetica" w:hAnsi="Helvetica"/>
        </w:rPr>
        <w:t xml:space="preserve"> i en número suficient </w:t>
      </w:r>
      <w:r w:rsidR="001E2827" w:rsidRPr="00736019">
        <w:rPr>
          <w:rFonts w:ascii="Helvetica" w:hAnsi="Helvetica"/>
        </w:rPr>
        <w:t xml:space="preserve">cartelleres </w:t>
      </w:r>
      <w:r w:rsidRPr="00736019">
        <w:rPr>
          <w:rFonts w:ascii="Helvetica" w:hAnsi="Helvetica"/>
        </w:rPr>
        <w:t xml:space="preserve"> públiques </w:t>
      </w:r>
      <w:r w:rsidR="001E2827" w:rsidRPr="00736019">
        <w:rPr>
          <w:rFonts w:ascii="Helvetica" w:hAnsi="Helvetica"/>
        </w:rPr>
        <w:t>als barris, places i carrers de la vila que tinguin deficiències en aquest aspecte</w:t>
      </w:r>
      <w:r w:rsidR="00E70001" w:rsidRPr="00736019">
        <w:rPr>
          <w:rFonts w:ascii="Helvetica" w:hAnsi="Helvetica"/>
        </w:rPr>
        <w:t xml:space="preserve">. </w:t>
      </w:r>
    </w:p>
    <w:p w:rsidR="001E2827" w:rsidRPr="00736019" w:rsidRDefault="00B2452C" w:rsidP="00B2452C">
      <w:pPr>
        <w:jc w:val="both"/>
        <w:rPr>
          <w:rFonts w:ascii="Helvetica" w:hAnsi="Helvetica"/>
        </w:rPr>
      </w:pPr>
      <w:r w:rsidRPr="00736019">
        <w:rPr>
          <w:rFonts w:ascii="Helvetica" w:hAnsi="Helvetica"/>
        </w:rPr>
        <w:t>3.-</w:t>
      </w:r>
      <w:r w:rsidR="001E2827" w:rsidRPr="00736019">
        <w:rPr>
          <w:rFonts w:ascii="Helvetica" w:hAnsi="Helvetica"/>
        </w:rPr>
        <w:t>Que l’Ajuntament estudiï la instal·lació de cartelleres electròniques en punts estratègics i concorreguts de la vila.</w:t>
      </w:r>
    </w:p>
    <w:p w:rsidR="00E70001" w:rsidRPr="00736019" w:rsidRDefault="00E70001" w:rsidP="00E70001">
      <w:pPr>
        <w:jc w:val="both"/>
        <w:rPr>
          <w:rFonts w:ascii="Helvetica" w:hAnsi="Helvetica"/>
        </w:rPr>
      </w:pPr>
      <w:r w:rsidRPr="00736019">
        <w:rPr>
          <w:rFonts w:ascii="Helvetica" w:hAnsi="Helvetica"/>
        </w:rPr>
        <w:t>4.- Que s’obri un període de propostes on les entitats i associacions puguin participar en la decisió de la ubicació d’aquestes cartelleres</w:t>
      </w:r>
      <w:r w:rsidR="00544BFA" w:rsidRPr="00736019">
        <w:rPr>
          <w:rFonts w:ascii="Helvetica" w:hAnsi="Helvetica"/>
        </w:rPr>
        <w:t>.</w:t>
      </w:r>
    </w:p>
    <w:p w:rsidR="00B2452C" w:rsidRPr="00736019" w:rsidRDefault="00E70001" w:rsidP="00B2452C">
      <w:pPr>
        <w:jc w:val="both"/>
        <w:rPr>
          <w:rFonts w:ascii="Helvetica" w:hAnsi="Helvetica"/>
        </w:rPr>
      </w:pPr>
      <w:r w:rsidRPr="00736019">
        <w:rPr>
          <w:rFonts w:ascii="Helvetica" w:hAnsi="Helvetica"/>
        </w:rPr>
        <w:t>5</w:t>
      </w:r>
      <w:r w:rsidR="00B2452C" w:rsidRPr="00736019">
        <w:rPr>
          <w:rFonts w:ascii="Helvetica" w:hAnsi="Helvetica"/>
        </w:rPr>
        <w:t xml:space="preserve">.- Que mentre la vila no disposi de suficients </w:t>
      </w:r>
      <w:r w:rsidR="00B2452C" w:rsidRPr="00736019">
        <w:rPr>
          <w:rFonts w:ascii="Helvetica" w:eastAsia="Times New Roman" w:hAnsi="Helvetica"/>
          <w:lang w:eastAsia="ca-ES"/>
        </w:rPr>
        <w:t xml:space="preserve">” llocs expressament habilitats a l’efecte per a l’autoritat municipal”, quedi en suspens l’article </w:t>
      </w:r>
      <w:r w:rsidR="00B2452C" w:rsidRPr="00736019">
        <w:rPr>
          <w:rFonts w:ascii="Helvetica" w:hAnsi="Helvetica"/>
        </w:rPr>
        <w:t>20 de l’Ordenança reguladora de la convivència ciutadana a l’espai públic.</w:t>
      </w:r>
    </w:p>
    <w:p w:rsidR="00B2452C" w:rsidRPr="00736019" w:rsidRDefault="00B2452C" w:rsidP="00B2452C">
      <w:pPr>
        <w:jc w:val="both"/>
        <w:rPr>
          <w:rFonts w:ascii="Helvetica" w:hAnsi="Helvetica"/>
        </w:rPr>
      </w:pPr>
    </w:p>
    <w:p w:rsidR="00E70001" w:rsidRPr="00736019" w:rsidRDefault="00E70001" w:rsidP="00B2452C">
      <w:pPr>
        <w:jc w:val="both"/>
        <w:rPr>
          <w:rFonts w:ascii="Helvetica" w:hAnsi="Helvetica"/>
        </w:rPr>
      </w:pPr>
    </w:p>
    <w:p w:rsidR="00E70001" w:rsidRPr="00736019" w:rsidRDefault="00E70001" w:rsidP="00E70001">
      <w:pPr>
        <w:jc w:val="right"/>
        <w:rPr>
          <w:rFonts w:ascii="Helvetica" w:hAnsi="Helvetica"/>
          <w:b/>
        </w:rPr>
      </w:pPr>
      <w:r w:rsidRPr="00736019">
        <w:rPr>
          <w:rFonts w:ascii="Helvetica" w:hAnsi="Helvetica"/>
          <w:b/>
        </w:rPr>
        <w:t>CANDIDATURA D’UNITAT POPULAR DE SANT JOAN-PALAMÓS</w:t>
      </w:r>
    </w:p>
    <w:p w:rsidR="00B2452C" w:rsidRPr="00736019" w:rsidRDefault="00E70001" w:rsidP="00E70001">
      <w:pPr>
        <w:jc w:val="right"/>
        <w:rPr>
          <w:rFonts w:ascii="Helvetica" w:hAnsi="Helvetica"/>
        </w:rPr>
      </w:pPr>
      <w:r w:rsidRPr="00736019">
        <w:rPr>
          <w:rFonts w:ascii="Helvetica" w:hAnsi="Helvetica"/>
        </w:rPr>
        <w:t xml:space="preserve">Palamós, 22 de juliol de 2015, a les </w:t>
      </w:r>
      <w:proofErr w:type="spellStart"/>
      <w:r w:rsidRPr="00736019">
        <w:rPr>
          <w:rFonts w:ascii="Helvetica" w:hAnsi="Helvetica"/>
        </w:rPr>
        <w:t>20:00h</w:t>
      </w:r>
      <w:proofErr w:type="spellEnd"/>
    </w:p>
    <w:p w:rsidR="00E70001" w:rsidRPr="00736019" w:rsidRDefault="00E70001" w:rsidP="00E70001">
      <w:pPr>
        <w:jc w:val="right"/>
        <w:rPr>
          <w:rFonts w:ascii="Helvetica" w:hAnsi="Helvetica"/>
        </w:rPr>
      </w:pPr>
    </w:p>
    <w:p w:rsidR="00E70001" w:rsidRPr="00736019" w:rsidRDefault="00E70001" w:rsidP="00E70001">
      <w:pPr>
        <w:jc w:val="right"/>
        <w:rPr>
          <w:rFonts w:ascii="Helvetica" w:hAnsi="Helvetica"/>
        </w:rPr>
      </w:pPr>
      <w:bookmarkStart w:id="0" w:name="_GoBack"/>
      <w:bookmarkEnd w:id="0"/>
    </w:p>
    <w:p w:rsidR="00E70001" w:rsidRPr="00736019" w:rsidRDefault="00B2452C" w:rsidP="00E70001">
      <w:pPr>
        <w:jc w:val="right"/>
        <w:rPr>
          <w:rFonts w:ascii="Helvetica" w:hAnsi="Helvetica"/>
        </w:rPr>
      </w:pPr>
      <w:r w:rsidRPr="00736019">
        <w:rPr>
          <w:rFonts w:ascii="Helvetica" w:hAnsi="Helvetica"/>
        </w:rPr>
        <w:t xml:space="preserve">Joan Bohigas </w:t>
      </w:r>
      <w:proofErr w:type="spellStart"/>
      <w:r w:rsidRPr="00736019">
        <w:rPr>
          <w:rFonts w:ascii="Helvetica" w:hAnsi="Helvetica"/>
        </w:rPr>
        <w:t>Cayuela</w:t>
      </w:r>
      <w:proofErr w:type="spellEnd"/>
      <w:r w:rsidRPr="00736019">
        <w:rPr>
          <w:rFonts w:ascii="Helvetica" w:hAnsi="Helvetica"/>
        </w:rPr>
        <w:t xml:space="preserve">                              </w:t>
      </w:r>
    </w:p>
    <w:p w:rsidR="00B2452C" w:rsidRPr="00736019" w:rsidRDefault="00E70001" w:rsidP="00E70001">
      <w:pPr>
        <w:jc w:val="right"/>
        <w:rPr>
          <w:rFonts w:ascii="Helvetica" w:hAnsi="Helvetica"/>
        </w:rPr>
      </w:pPr>
      <w:proofErr w:type="spellStart"/>
      <w:r w:rsidRPr="00736019">
        <w:rPr>
          <w:rFonts w:ascii="Helvetica" w:hAnsi="Helvetica"/>
        </w:rPr>
        <w:t>G.M</w:t>
      </w:r>
      <w:proofErr w:type="spellEnd"/>
      <w:r w:rsidRPr="00736019">
        <w:rPr>
          <w:rFonts w:ascii="Helvetica" w:hAnsi="Helvetica"/>
        </w:rPr>
        <w:t xml:space="preserve">. </w:t>
      </w:r>
      <w:r w:rsidR="00B2452C" w:rsidRPr="00736019">
        <w:rPr>
          <w:rFonts w:ascii="Helvetica" w:hAnsi="Helvetica"/>
        </w:rPr>
        <w:t xml:space="preserve">de la CUP                </w:t>
      </w:r>
    </w:p>
    <w:p w:rsidR="00B2452C" w:rsidRPr="00736019" w:rsidRDefault="00B2452C" w:rsidP="00E70001">
      <w:pPr>
        <w:jc w:val="right"/>
        <w:rPr>
          <w:rFonts w:ascii="Helvetica" w:hAnsi="Helvetica"/>
        </w:rPr>
      </w:pPr>
    </w:p>
    <w:p w:rsidR="001E2827" w:rsidRPr="003A537F" w:rsidRDefault="001E2827" w:rsidP="00E70001">
      <w:pPr>
        <w:jc w:val="right"/>
      </w:pPr>
    </w:p>
    <w:sectPr w:rsidR="001E2827" w:rsidRPr="003A537F" w:rsidSect="00BB2B1A">
      <w:headerReference w:type="default" r:id="rId8"/>
      <w:pgSz w:w="11906" w:h="16838"/>
      <w:pgMar w:top="1417" w:right="99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37" w:rsidRDefault="00715737" w:rsidP="00BB2B1A">
      <w:pPr>
        <w:spacing w:after="0" w:line="240" w:lineRule="auto"/>
      </w:pPr>
      <w:r>
        <w:separator/>
      </w:r>
    </w:p>
  </w:endnote>
  <w:endnote w:type="continuationSeparator" w:id="0">
    <w:p w:rsidR="00715737" w:rsidRDefault="00715737" w:rsidP="00BB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Vodafone ExB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37" w:rsidRDefault="00715737" w:rsidP="00BB2B1A">
      <w:pPr>
        <w:spacing w:after="0" w:line="240" w:lineRule="auto"/>
      </w:pPr>
      <w:r>
        <w:separator/>
      </w:r>
    </w:p>
  </w:footnote>
  <w:footnote w:type="continuationSeparator" w:id="0">
    <w:p w:rsidR="00715737" w:rsidRDefault="00715737" w:rsidP="00BB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2C" w:rsidRDefault="00DA3245" w:rsidP="00BB2B1A">
    <w:pPr>
      <w:pStyle w:val="Capalera"/>
      <w:jc w:val="right"/>
    </w:pPr>
    <w:r>
      <w:rPr>
        <w:noProof/>
        <w:lang w:eastAsia="ca-ES"/>
      </w:rPr>
      <w:drawing>
        <wp:inline distT="0" distB="0" distL="0" distR="0">
          <wp:extent cx="857250" cy="8572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452C" w:rsidRDefault="00B2452C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1C3E"/>
    <w:multiLevelType w:val="hybridMultilevel"/>
    <w:tmpl w:val="288493A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F2D70"/>
    <w:multiLevelType w:val="hybridMultilevel"/>
    <w:tmpl w:val="A920A3DE"/>
    <w:lvl w:ilvl="0" w:tplc="7C4E38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1A"/>
    <w:rsid w:val="000411CD"/>
    <w:rsid w:val="001E2827"/>
    <w:rsid w:val="00377134"/>
    <w:rsid w:val="003A537F"/>
    <w:rsid w:val="003F4973"/>
    <w:rsid w:val="00486286"/>
    <w:rsid w:val="00544BFA"/>
    <w:rsid w:val="005461DE"/>
    <w:rsid w:val="00682EF6"/>
    <w:rsid w:val="00715737"/>
    <w:rsid w:val="00736019"/>
    <w:rsid w:val="00994F38"/>
    <w:rsid w:val="00A14EF2"/>
    <w:rsid w:val="00A158FE"/>
    <w:rsid w:val="00A663DD"/>
    <w:rsid w:val="00B2452C"/>
    <w:rsid w:val="00BB187E"/>
    <w:rsid w:val="00BB2B1A"/>
    <w:rsid w:val="00DA3245"/>
    <w:rsid w:val="00DF4B26"/>
    <w:rsid w:val="00E70001"/>
    <w:rsid w:val="00FA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26"/>
    <w:pPr>
      <w:spacing w:after="200" w:line="276" w:lineRule="auto"/>
    </w:pPr>
    <w:rPr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BB2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locked/>
    <w:rsid w:val="00BB2B1A"/>
    <w:rPr>
      <w:rFonts w:cs="Times New Roman"/>
    </w:rPr>
  </w:style>
  <w:style w:type="paragraph" w:styleId="Peu">
    <w:name w:val="footer"/>
    <w:basedOn w:val="Normal"/>
    <w:link w:val="PeuCar"/>
    <w:uiPriority w:val="99"/>
    <w:rsid w:val="00BB2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locked/>
    <w:rsid w:val="00BB2B1A"/>
    <w:rPr>
      <w:rFonts w:cs="Times New Roman"/>
    </w:rPr>
  </w:style>
  <w:style w:type="paragraph" w:styleId="Textdeglobus">
    <w:name w:val="Balloon Text"/>
    <w:basedOn w:val="Normal"/>
    <w:link w:val="TextdeglobusCar"/>
    <w:uiPriority w:val="99"/>
    <w:semiHidden/>
    <w:rsid w:val="00BB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BB2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26"/>
    <w:pPr>
      <w:spacing w:after="200" w:line="276" w:lineRule="auto"/>
    </w:pPr>
    <w:rPr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BB2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locked/>
    <w:rsid w:val="00BB2B1A"/>
    <w:rPr>
      <w:rFonts w:cs="Times New Roman"/>
    </w:rPr>
  </w:style>
  <w:style w:type="paragraph" w:styleId="Peu">
    <w:name w:val="footer"/>
    <w:basedOn w:val="Normal"/>
    <w:link w:val="PeuCar"/>
    <w:uiPriority w:val="99"/>
    <w:rsid w:val="00BB2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locked/>
    <w:rsid w:val="00BB2B1A"/>
    <w:rPr>
      <w:rFonts w:cs="Times New Roman"/>
    </w:rPr>
  </w:style>
  <w:style w:type="paragraph" w:styleId="Textdeglobus">
    <w:name w:val="Balloon Text"/>
    <w:basedOn w:val="Normal"/>
    <w:link w:val="TextdeglobusCar"/>
    <w:uiPriority w:val="99"/>
    <w:semiHidden/>
    <w:rsid w:val="00BB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BB2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Alumne</cp:lastModifiedBy>
  <cp:revision>4</cp:revision>
  <dcterms:created xsi:type="dcterms:W3CDTF">2015-07-20T19:57:00Z</dcterms:created>
  <dcterms:modified xsi:type="dcterms:W3CDTF">2015-07-20T20:13:00Z</dcterms:modified>
</cp:coreProperties>
</file>